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25FFEC6"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E09F8">
        <w:rPr>
          <w:rFonts w:ascii="GHEA Grapalat" w:hAnsi="GHEA Grapalat"/>
          <w:i w:val="0"/>
          <w:sz w:val="24"/>
          <w:szCs w:val="24"/>
        </w:rPr>
        <w:t>07</w:t>
      </w:r>
      <w:r w:rsidRPr="001F5C2F">
        <w:rPr>
          <w:rFonts w:ascii="GHEA Grapalat" w:hAnsi="GHEA Grapalat"/>
          <w:i w:val="0"/>
          <w:sz w:val="24"/>
          <w:szCs w:val="24"/>
        </w:rPr>
        <w:t>" "</w:t>
      </w:r>
      <w:r w:rsidR="009E09F8">
        <w:rPr>
          <w:rFonts w:ascii="GHEA Grapalat" w:hAnsi="GHEA Grapalat"/>
          <w:i w:val="0"/>
          <w:sz w:val="24"/>
          <w:szCs w:val="24"/>
          <w:lang w:val="hy-AM"/>
        </w:rPr>
        <w:t>05</w:t>
      </w:r>
      <w:r>
        <w:rPr>
          <w:rFonts w:ascii="GHEA Grapalat" w:hAnsi="GHEA Grapalat"/>
          <w:i w:val="0"/>
          <w:sz w:val="24"/>
          <w:szCs w:val="24"/>
        </w:rPr>
        <w:t>" 202</w:t>
      </w:r>
      <w:r w:rsidR="009E09F8">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A0663F5"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09F8">
        <w:rPr>
          <w:rFonts w:ascii="GHEA Grapalat" w:hAnsi="GHEA Grapalat"/>
          <w:b/>
          <w:i w:val="0"/>
          <w:sz w:val="24"/>
          <w:szCs w:val="24"/>
        </w:rPr>
        <w:t>EQ-GHKhAshDzB-26/32</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360E0E1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E09F8" w:rsidRPr="009E09F8">
        <w:rPr>
          <w:rFonts w:ascii="GHEA Grapalat" w:hAnsi="GHEA Grapalat"/>
          <w:b/>
          <w:i w:val="0"/>
          <w:sz w:val="22"/>
          <w:szCs w:val="18"/>
          <w:lang w:eastAsia="en-AU"/>
        </w:rPr>
        <w:t xml:space="preserve">Консультационные работы по подготовке проектной и сметной документации для административного округа Норк-Мараш.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6A57B4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E09F8">
        <w:rPr>
          <w:rFonts w:ascii="GHEA Grapalat" w:hAnsi="GHEA Grapalat"/>
          <w:b/>
          <w:i w:val="0"/>
          <w:spacing w:val="6"/>
          <w:sz w:val="24"/>
          <w:szCs w:val="24"/>
        </w:rPr>
        <w:t>21</w:t>
      </w:r>
      <w:r w:rsidR="009B5D4F">
        <w:rPr>
          <w:rFonts w:ascii="GHEA Grapalat" w:hAnsi="GHEA Grapalat"/>
          <w:b/>
          <w:i w:val="0"/>
          <w:spacing w:val="6"/>
          <w:sz w:val="24"/>
          <w:szCs w:val="24"/>
        </w:rPr>
        <w:t>.</w:t>
      </w:r>
      <w:r w:rsidR="009E09F8">
        <w:rPr>
          <w:rFonts w:ascii="GHEA Grapalat" w:hAnsi="GHEA Grapalat"/>
          <w:b/>
          <w:i w:val="0"/>
          <w:spacing w:val="6"/>
          <w:sz w:val="24"/>
          <w:szCs w:val="24"/>
        </w:rPr>
        <w:t>05</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4C57B4C"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E09F8">
        <w:rPr>
          <w:rFonts w:ascii="GHEA Grapalat" w:hAnsi="GHEA Grapalat"/>
          <w:b/>
          <w:i w:val="0"/>
          <w:spacing w:val="6"/>
          <w:sz w:val="24"/>
          <w:szCs w:val="24"/>
        </w:rPr>
        <w:t>21</w:t>
      </w:r>
      <w:r w:rsidR="009B5D4F">
        <w:rPr>
          <w:rFonts w:ascii="GHEA Grapalat" w:hAnsi="GHEA Grapalat"/>
          <w:b/>
          <w:i w:val="0"/>
          <w:spacing w:val="6"/>
          <w:sz w:val="24"/>
          <w:szCs w:val="24"/>
        </w:rPr>
        <w:t>.0</w:t>
      </w:r>
      <w:r w:rsidR="009E09F8">
        <w:rPr>
          <w:rFonts w:ascii="GHEA Grapalat" w:hAnsi="GHEA Grapalat"/>
          <w:b/>
          <w:i w:val="0"/>
          <w:spacing w:val="6"/>
          <w:sz w:val="24"/>
          <w:szCs w:val="24"/>
        </w:rPr>
        <w:t>5</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4FFC404C"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CA67AB" w:rsidRPr="00CA67AB">
        <w:rPr>
          <w:rFonts w:ascii="GHEA Grapalat" w:hAnsi="GHEA Grapalat"/>
          <w:i/>
        </w:rPr>
        <w:t>-26/</w:t>
      </w:r>
      <w:r w:rsidR="009E09F8">
        <w:rPr>
          <w:rFonts w:ascii="GHEA Grapalat" w:hAnsi="GHEA Grapalat"/>
          <w:i/>
        </w:rPr>
        <w:t>32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E09F8">
        <w:rPr>
          <w:rFonts w:ascii="GHEA Grapalat" w:hAnsi="GHEA Grapalat"/>
          <w:i/>
        </w:rPr>
        <w:t>07</w:t>
      </w:r>
      <w:r w:rsidR="00CE63A6">
        <w:rPr>
          <w:rFonts w:ascii="GHEA Grapalat" w:hAnsi="GHEA Grapalat"/>
          <w:i/>
          <w:lang w:val="hy-AM"/>
        </w:rPr>
        <w:t>.</w:t>
      </w:r>
      <w:r w:rsidR="00CE63A6" w:rsidRPr="00CE63A6">
        <w:rPr>
          <w:rFonts w:ascii="GHEA Grapalat" w:hAnsi="GHEA Grapalat"/>
          <w:i/>
        </w:rPr>
        <w:t>0</w:t>
      </w:r>
      <w:r w:rsidR="009E09F8">
        <w:rPr>
          <w:rFonts w:ascii="GHEA Grapalat" w:hAnsi="GHEA Grapalat"/>
          <w:i/>
        </w:rPr>
        <w:t>5</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05DE5D81"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E09F8" w:rsidRPr="009E09F8">
        <w:rPr>
          <w:rFonts w:ascii="GHEA Grapalat" w:hAnsi="GHEA Grapalat"/>
          <w:spacing w:val="6"/>
        </w:rPr>
        <w:t>Консультационные работы по подготовке проектной и сметной документации для административного округа Норк-Мараш.</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F608573"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D1D80">
        <w:rPr>
          <w:rFonts w:ascii="GHEA Grapalat" w:hAnsi="GHEA Grapalat"/>
          <w:b/>
          <w:spacing w:val="6"/>
        </w:rPr>
        <w:t xml:space="preserve">КОНСУЛЬТАЦИОННЫЕ РАБОТЫ </w:t>
      </w:r>
      <w:r w:rsidR="009E09F8" w:rsidRPr="009E09F8">
        <w:rPr>
          <w:rFonts w:ascii="GHEA Grapalat" w:hAnsi="GHEA Grapalat"/>
          <w:b/>
          <w:spacing w:val="6"/>
        </w:rPr>
        <w:t>Консультационные работы по подготовке проектной и сметной документации для административного округа Норк-Мараш.</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5989C812"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E09F8">
        <w:rPr>
          <w:rFonts w:ascii="GHEA Grapalat" w:hAnsi="GHEA Grapalat"/>
          <w:spacing w:val="-6"/>
        </w:rPr>
        <w:t>EQ-GHKhAshDzB-26/32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36F99C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63A6" w:rsidRPr="00CE63A6">
        <w:rPr>
          <w:rFonts w:ascii="GHEA Grapalat" w:hAnsi="GHEA Grapalat"/>
          <w:b/>
          <w:i w:val="0"/>
          <w:sz w:val="22"/>
          <w:szCs w:val="18"/>
          <w:lang w:eastAsia="en-AU"/>
        </w:rPr>
        <w:t>Консультационные работы по подготовке проектно-сметной документации</w:t>
      </w:r>
      <w:r w:rsidR="00CE63A6">
        <w:rPr>
          <w:rFonts w:ascii="GHEA Grapalat" w:hAnsi="GHEA Grapalat"/>
          <w:b/>
          <w:i w:val="0"/>
          <w:sz w:val="22"/>
          <w:szCs w:val="18"/>
          <w:lang w:eastAsia="en-AU"/>
        </w:rPr>
        <w:t xml:space="preserve"> для реконструкции улиц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4F793856" w:rsidR="00CA67AB" w:rsidRPr="00FB363C"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36ABB8D1" w14:textId="7EC10F69" w:rsidR="00CA67AB" w:rsidRPr="00CA67AB" w:rsidRDefault="009E09F8" w:rsidP="00CA67AB">
            <w:pPr>
              <w:pStyle w:val="BodyTextIndent2"/>
              <w:widowControl w:val="0"/>
              <w:spacing w:after="120" w:line="240" w:lineRule="auto"/>
              <w:ind w:firstLine="0"/>
              <w:jc w:val="left"/>
              <w:rPr>
                <w:rFonts w:ascii="GHEA Grapalat" w:hAnsi="GHEA Grapalat"/>
                <w:sz w:val="18"/>
                <w:szCs w:val="24"/>
                <w:u w:val="single"/>
                <w:vertAlign w:val="subscript"/>
                <w:lang w:val="hy-AM"/>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4AFAF0BB" w14:textId="77777777" w:rsidR="00CA67AB" w:rsidRDefault="00CA67AB" w:rsidP="00CA67AB">
            <w:pPr>
              <w:pStyle w:val="BodyTextIndent2"/>
              <w:spacing w:line="240" w:lineRule="auto"/>
              <w:ind w:firstLine="0"/>
              <w:jc w:val="center"/>
              <w:rPr>
                <w:rFonts w:ascii="GHEA Grapalat" w:hAnsi="GHEA Grapalat"/>
                <w:b/>
                <w:i/>
                <w:lang w:val="hy-AM"/>
              </w:rPr>
            </w:pPr>
          </w:p>
          <w:p w14:paraId="59174A4B" w14:textId="52A7C9A8"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6D89FDBA" w14:textId="3CEFB2B6"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ведущей с улицы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11, на улицу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17, в административном районе Норк-Мараш.</w:t>
            </w:r>
          </w:p>
        </w:tc>
      </w:tr>
      <w:tr w:rsidR="00CA67AB" w:rsidRPr="009044F1" w14:paraId="36DFFB24" w14:textId="77777777" w:rsidTr="0033002D">
        <w:trPr>
          <w:trHeight w:val="1016"/>
          <w:jc w:val="center"/>
        </w:trPr>
        <w:tc>
          <w:tcPr>
            <w:tcW w:w="1331" w:type="dxa"/>
            <w:vAlign w:val="center"/>
          </w:tcPr>
          <w:p w14:paraId="6FED2379" w14:textId="191FBA79"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3</w:t>
            </w:r>
          </w:p>
        </w:tc>
        <w:tc>
          <w:tcPr>
            <w:tcW w:w="1728" w:type="dxa"/>
          </w:tcPr>
          <w:p w14:paraId="714166FB" w14:textId="77777777" w:rsidR="00CA67AB" w:rsidRDefault="00CA67AB" w:rsidP="00CA67AB">
            <w:pPr>
              <w:pStyle w:val="BodyTextIndent2"/>
              <w:spacing w:line="240" w:lineRule="auto"/>
              <w:ind w:firstLine="0"/>
              <w:jc w:val="center"/>
              <w:rPr>
                <w:rFonts w:ascii="GHEA Grapalat" w:hAnsi="GHEA Grapalat"/>
                <w:b/>
                <w:i/>
                <w:lang w:val="hy-AM"/>
              </w:rPr>
            </w:pPr>
          </w:p>
          <w:p w14:paraId="7776DE8D" w14:textId="342E653E"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2644C255" w14:textId="6CF95492"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 xml:space="preserve">Разработка проектно-сметной документации для строительства тротуара на улице </w:t>
            </w:r>
            <w:r>
              <w:rPr>
                <w:rFonts w:ascii="GHEA Grapalat" w:hAnsi="GHEA Grapalat" w:cs="Arial"/>
                <w:b/>
                <w:bCs/>
                <w:i/>
                <w:iCs/>
                <w:color w:val="000000"/>
                <w:sz w:val="18"/>
                <w:szCs w:val="18"/>
              </w:rPr>
              <w:t xml:space="preserve">   </w:t>
            </w:r>
            <w:r w:rsidRPr="001D6FE2">
              <w:rPr>
                <w:rFonts w:ascii="GHEA Grapalat" w:hAnsi="GHEA Grapalat" w:cs="Arial"/>
                <w:b/>
                <w:bCs/>
                <w:i/>
                <w:iCs/>
                <w:color w:val="000000"/>
                <w:sz w:val="18"/>
                <w:szCs w:val="18"/>
              </w:rPr>
              <w:t>Г. Овсепяна в административном районе Норк-Мараш.</w:t>
            </w:r>
          </w:p>
        </w:tc>
      </w:tr>
      <w:tr w:rsidR="00CA67AB" w:rsidRPr="009044F1" w14:paraId="49EADB58" w14:textId="77777777" w:rsidTr="0033002D">
        <w:trPr>
          <w:trHeight w:val="1016"/>
          <w:jc w:val="center"/>
        </w:trPr>
        <w:tc>
          <w:tcPr>
            <w:tcW w:w="1331" w:type="dxa"/>
            <w:vAlign w:val="center"/>
          </w:tcPr>
          <w:p w14:paraId="2B74D459" w14:textId="05F617A1"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4</w:t>
            </w:r>
          </w:p>
        </w:tc>
        <w:tc>
          <w:tcPr>
            <w:tcW w:w="1728" w:type="dxa"/>
          </w:tcPr>
          <w:p w14:paraId="4CF53CFA" w14:textId="77777777" w:rsidR="00CA67AB" w:rsidRDefault="00CA67AB" w:rsidP="00CA67AB">
            <w:pPr>
              <w:pStyle w:val="BodyTextIndent2"/>
              <w:spacing w:line="240" w:lineRule="auto"/>
              <w:ind w:firstLine="0"/>
              <w:jc w:val="center"/>
              <w:rPr>
                <w:rFonts w:ascii="GHEA Grapalat" w:hAnsi="GHEA Grapalat"/>
                <w:b/>
                <w:i/>
                <w:lang w:val="hy-AM"/>
              </w:rPr>
            </w:pPr>
          </w:p>
          <w:p w14:paraId="3C033598" w14:textId="7F02F841"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100000</w:t>
            </w:r>
          </w:p>
        </w:tc>
        <w:tc>
          <w:tcPr>
            <w:tcW w:w="6175" w:type="dxa"/>
            <w:vAlign w:val="center"/>
          </w:tcPr>
          <w:p w14:paraId="622BEB32" w14:textId="628E0FDA"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r>
      <w:tr w:rsidR="00CA67AB" w:rsidRPr="009044F1" w14:paraId="18DC6D20" w14:textId="77777777" w:rsidTr="0033002D">
        <w:trPr>
          <w:trHeight w:val="1016"/>
          <w:jc w:val="center"/>
        </w:trPr>
        <w:tc>
          <w:tcPr>
            <w:tcW w:w="1331" w:type="dxa"/>
            <w:vAlign w:val="center"/>
          </w:tcPr>
          <w:p w14:paraId="45EFC8BB" w14:textId="15FBB458"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5</w:t>
            </w:r>
          </w:p>
        </w:tc>
        <w:tc>
          <w:tcPr>
            <w:tcW w:w="1728" w:type="dxa"/>
          </w:tcPr>
          <w:p w14:paraId="74425959" w14:textId="77777777" w:rsidR="00CA67AB" w:rsidRDefault="00CA67AB" w:rsidP="00CA67AB">
            <w:pPr>
              <w:pStyle w:val="BodyTextIndent2"/>
              <w:spacing w:line="240" w:lineRule="auto"/>
              <w:ind w:firstLine="0"/>
              <w:jc w:val="center"/>
              <w:rPr>
                <w:rFonts w:ascii="GHEA Grapalat" w:hAnsi="GHEA Grapalat"/>
                <w:b/>
                <w:i/>
                <w:lang w:val="hy-AM"/>
              </w:rPr>
            </w:pPr>
          </w:p>
          <w:p w14:paraId="1AF494CE" w14:textId="63555D0B"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300000</w:t>
            </w:r>
          </w:p>
        </w:tc>
        <w:tc>
          <w:tcPr>
            <w:tcW w:w="6175" w:type="dxa"/>
            <w:vAlign w:val="center"/>
          </w:tcPr>
          <w:p w14:paraId="33FD5617" w14:textId="0855EC42"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r w:rsidR="00664BFB">
        <w:rPr>
          <w:rFonts w:ascii="GHEA Grapalat" w:hAnsi="GHEA Grapalat"/>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w:t>
            </w:r>
            <w:r w:rsidR="00D75386" w:rsidRPr="00D75386">
              <w:rPr>
                <w:rFonts w:ascii="GHEA Grapalat" w:hAnsi="GHEA Grapalat"/>
                <w:color w:val="000000"/>
              </w:rPr>
              <w:lastRenderedPageBreak/>
              <w:t>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FF7431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74AB4">
        <w:rPr>
          <w:rFonts w:ascii="GHEA Grapalat" w:hAnsi="GHEA Grapalat"/>
          <w:b/>
          <w:bCs/>
          <w:sz w:val="24"/>
          <w:szCs w:val="24"/>
        </w:rPr>
        <w:t>12.03</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в системе, </w:t>
      </w:r>
      <w:r>
        <w:rPr>
          <w:rFonts w:ascii="GHEA Grapalat" w:hAnsi="GHEA Grapalat"/>
          <w:spacing w:val="-6"/>
          <w:sz w:val="24"/>
          <w:szCs w:val="24"/>
        </w:rPr>
        <w:lastRenderedPageBreak/>
        <w:t>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825178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74AB4">
        <w:rPr>
          <w:rFonts w:ascii="GHEA Grapalat" w:hAnsi="GHEA Grapalat"/>
          <w:b/>
          <w:spacing w:val="6"/>
          <w:sz w:val="24"/>
          <w:szCs w:val="24"/>
        </w:rPr>
        <w:t>12.03</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Pr="0005455C">
        <w:rPr>
          <w:rFonts w:ascii="GHEA Grapalat" w:hAnsi="GHEA Grapalat" w:cs="Sylfaen"/>
          <w:lang w:val="hy-AM"/>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w:t>
      </w:r>
      <w:r w:rsidRPr="00F41D1E">
        <w:rPr>
          <w:rFonts w:ascii="GHEA Grapalat" w:hAnsi="GHEA Grapalat"/>
          <w:i/>
          <w:sz w:val="18"/>
          <w:szCs w:val="18"/>
        </w:rPr>
        <w:lastRenderedPageBreak/>
        <w:t>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ADE8808"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D20816">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598E45F" w14:textId="261589A7" w:rsidR="00C73CCC" w:rsidRDefault="009B5628" w:rsidP="00D20816">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6230D3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E09F8">
        <w:rPr>
          <w:rFonts w:ascii="GHEA Grapalat" w:hAnsi="GHEA Grapalat"/>
          <w:b/>
          <w:sz w:val="24"/>
          <w:szCs w:val="24"/>
        </w:rPr>
        <w:t>EQ-GHKhAshDzB-26/32</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3CE1B56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09F8">
        <w:rPr>
          <w:rFonts w:ascii="GHEA Grapalat" w:hAnsi="GHEA Grapalat"/>
        </w:rPr>
        <w:t>EQ-GHKhAshDzB-26/32</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48C331A"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E09F8">
        <w:rPr>
          <w:rFonts w:ascii="GHEA Grapalat" w:hAnsi="GHEA Grapalat"/>
        </w:rPr>
        <w:t>EQ-GHKhAshDzB-26/32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18236B2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E09F8">
        <w:rPr>
          <w:rFonts w:ascii="GHEA Grapalat" w:hAnsi="GHEA Grapalat"/>
        </w:rPr>
        <w:t>EQ-GHKhAshDzB-26/32</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728C691"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09F8">
        <w:rPr>
          <w:rFonts w:ascii="GHEA Grapalat" w:hAnsi="GHEA Grapalat"/>
          <w:b/>
          <w:sz w:val="24"/>
          <w:szCs w:val="24"/>
        </w:rPr>
        <w:t>EQ-GHKhAshDzB-26/32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38EE754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E09F8">
        <w:rPr>
          <w:rFonts w:ascii="GHEA Grapalat" w:hAnsi="GHEA Grapalat"/>
          <w:b/>
          <w:sz w:val="24"/>
          <w:szCs w:val="24"/>
        </w:rPr>
        <w:t>EQ-GHKhAshDzB-26/32</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4F0A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4F0A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4F0A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4F0A3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4F0A3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4F0A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C68BBC" w14:textId="50AEA976" w:rsidR="00B2572B" w:rsidRPr="00D20816" w:rsidRDefault="00B2572B" w:rsidP="00D2081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09F8">
        <w:rPr>
          <w:rFonts w:ascii="GHEA Grapalat" w:hAnsi="GHEA Grapalat"/>
          <w:b/>
          <w:sz w:val="24"/>
          <w:szCs w:val="24"/>
        </w:rPr>
        <w:t>EQ-GHKhAshDzB-26/32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6B62EF4C" w14:textId="57A7EC35" w:rsidR="00B2572B" w:rsidRPr="00D20816" w:rsidRDefault="00B2572B" w:rsidP="00D2081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83152B" w14:textId="3127C58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E09F8">
        <w:rPr>
          <w:rFonts w:ascii="GHEA Grapalat" w:hAnsi="GHEA Grapalat"/>
          <w:spacing w:val="-6"/>
        </w:rPr>
        <w:t>EQ-GHKhAshDzB-26/32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F17D761"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r w:rsidR="007A0CC7"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01BBFBE2"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ведущей с улицы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11, на улицу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17,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7A0CC7" w:rsidRPr="005744FC" w:rsidRDefault="007A0CC7" w:rsidP="007A0CC7">
            <w:pPr>
              <w:widowControl w:val="0"/>
              <w:jc w:val="center"/>
              <w:rPr>
                <w:rFonts w:ascii="GHEA Grapalat" w:hAnsi="GHEA Grapalat"/>
                <w:sz w:val="20"/>
                <w:szCs w:val="20"/>
              </w:rPr>
            </w:pPr>
          </w:p>
        </w:tc>
      </w:tr>
      <w:tr w:rsidR="007A0CC7" w:rsidRPr="005744FC" w14:paraId="5AF3086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D7B571E" w14:textId="6AB6576B"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 xml:space="preserve">Разработка проектно-сметной документации для строительства тротуара на улице </w:t>
            </w:r>
            <w:r>
              <w:rPr>
                <w:rFonts w:ascii="GHEA Grapalat" w:hAnsi="GHEA Grapalat" w:cs="Arial"/>
                <w:b/>
                <w:bCs/>
                <w:i/>
                <w:iCs/>
                <w:color w:val="000000"/>
                <w:sz w:val="18"/>
                <w:szCs w:val="18"/>
              </w:rPr>
              <w:t xml:space="preserve">   </w:t>
            </w:r>
            <w:r w:rsidRPr="001D6FE2">
              <w:rPr>
                <w:rFonts w:ascii="GHEA Grapalat" w:hAnsi="GHEA Grapalat" w:cs="Arial"/>
                <w:b/>
                <w:bCs/>
                <w:i/>
                <w:iCs/>
                <w:color w:val="000000"/>
                <w:sz w:val="18"/>
                <w:szCs w:val="18"/>
              </w:rPr>
              <w:t>Г. Овсепяна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7A0CC7" w:rsidRPr="005744FC" w:rsidRDefault="007A0CC7" w:rsidP="007A0CC7">
            <w:pPr>
              <w:widowControl w:val="0"/>
              <w:jc w:val="center"/>
              <w:rPr>
                <w:rFonts w:ascii="GHEA Grapalat" w:hAnsi="GHEA Grapalat"/>
                <w:sz w:val="20"/>
                <w:szCs w:val="20"/>
              </w:rPr>
            </w:pPr>
          </w:p>
        </w:tc>
      </w:tr>
      <w:tr w:rsidR="007A0CC7" w:rsidRPr="005744FC" w14:paraId="6F4F1C7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091CB4F9" w14:textId="05A09262"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7A0CC7" w:rsidRPr="005744FC" w:rsidRDefault="007A0CC7" w:rsidP="007A0CC7">
            <w:pPr>
              <w:widowControl w:val="0"/>
              <w:jc w:val="center"/>
              <w:rPr>
                <w:rFonts w:ascii="GHEA Grapalat" w:hAnsi="GHEA Grapalat"/>
                <w:sz w:val="20"/>
                <w:szCs w:val="20"/>
              </w:rPr>
            </w:pPr>
          </w:p>
        </w:tc>
      </w:tr>
      <w:tr w:rsidR="007A0CC7" w:rsidRPr="005744FC" w14:paraId="14D5FCD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53934507" w14:textId="2EF63408"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65CC5F87" w14:textId="77777777" w:rsidR="006561C6" w:rsidRDefault="006561C6" w:rsidP="00D20816">
      <w:pPr>
        <w:widowControl w:val="0"/>
        <w:spacing w:after="160"/>
        <w:ind w:firstLine="567"/>
        <w:jc w:val="center"/>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5763FE3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E09F8">
        <w:rPr>
          <w:rFonts w:ascii="GHEA Grapalat" w:hAnsi="GHEA Grapalat"/>
          <w:b/>
          <w:sz w:val="24"/>
          <w:szCs w:val="24"/>
        </w:rPr>
        <w:t>EQ-GHKhAshDzB-26/32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174AC386"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9E09F8">
        <w:rPr>
          <w:rFonts w:ascii="GHEA Grapalat" w:hAnsi="GHEA Grapalat"/>
          <w:b/>
          <w:i/>
          <w:sz w:val="22"/>
          <w:szCs w:val="22"/>
        </w:rPr>
        <w:t>EQ-GHKhAshDzB-26/32</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8B78B2C"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w:t>
            </w:r>
            <w:r w:rsidR="00D20816">
              <w:rPr>
                <w:rFonts w:ascii="GHEA Grapalat" w:hAnsi="GHEA Grapalat"/>
                <w:b/>
                <w:i/>
                <w:sz w:val="22"/>
                <w:szCs w:val="22"/>
              </w:rPr>
              <w:t>32</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5043A5F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E09F8">
        <w:rPr>
          <w:rFonts w:ascii="GHEA Grapalat" w:hAnsi="GHEA Grapalat"/>
          <w:b/>
          <w:sz w:val="24"/>
          <w:szCs w:val="24"/>
        </w:rPr>
        <w:t>EQ-GHKhAshDzB-26/32</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016EDD0E"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1F2A8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994376">
        <w:rPr>
          <w:rFonts w:ascii="GHEA Grapalat" w:hAnsi="GHEA Grapalat"/>
          <w:b/>
          <w:bCs/>
          <w:lang w:val="hy-AM"/>
        </w:rPr>
        <w:t>18</w:t>
      </w:r>
      <w:r w:rsidRPr="009F3DC7">
        <w:rPr>
          <w:rFonts w:ascii="GHEA Grapalat" w:hAnsi="GHEA Grapalat"/>
        </w:rPr>
        <w:t xml:space="preserve"> (</w:t>
      </w:r>
      <w:r w:rsidR="009866DA" w:rsidRPr="009866DA">
        <w:rPr>
          <w:rFonts w:ascii="GHEA Grapalat" w:hAnsi="GHEA Grapalat"/>
        </w:rPr>
        <w:t xml:space="preserve">ноль целых </w:t>
      </w:r>
      <w:r w:rsidR="00994376">
        <w:rPr>
          <w:rFonts w:ascii="GHEA Grapalat" w:hAnsi="GHEA Grapalat"/>
        </w:rPr>
        <w:t>восемьнадцать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33002D">
        <w:trPr>
          <w:trHeight w:val="303"/>
          <w:jc w:val="center"/>
        </w:trPr>
        <w:tc>
          <w:tcPr>
            <w:tcW w:w="15164" w:type="dxa"/>
            <w:gridSpan w:val="11"/>
          </w:tcPr>
          <w:p w14:paraId="6F8D7205" w14:textId="77777777" w:rsidR="000C26A3" w:rsidRPr="0052477C" w:rsidRDefault="000C26A3" w:rsidP="0033002D">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33002D">
        <w:trPr>
          <w:gridAfter w:val="1"/>
          <w:wAfter w:w="14" w:type="dxa"/>
          <w:trHeight w:val="315"/>
          <w:jc w:val="center"/>
        </w:trPr>
        <w:tc>
          <w:tcPr>
            <w:tcW w:w="843" w:type="dxa"/>
            <w:vMerge w:val="restart"/>
            <w:vAlign w:val="center"/>
          </w:tcPr>
          <w:p w14:paraId="091E468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33002D">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33002D">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33002D">
        <w:trPr>
          <w:gridAfter w:val="1"/>
          <w:wAfter w:w="14" w:type="dxa"/>
          <w:trHeight w:val="966"/>
          <w:jc w:val="center"/>
        </w:trPr>
        <w:tc>
          <w:tcPr>
            <w:tcW w:w="843" w:type="dxa"/>
            <w:vMerge/>
            <w:vAlign w:val="center"/>
          </w:tcPr>
          <w:p w14:paraId="238A837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8178BC" w:rsidRPr="0052477C" w14:paraId="6F8607B5" w14:textId="77777777" w:rsidTr="0033002D">
        <w:trPr>
          <w:gridAfter w:val="1"/>
          <w:wAfter w:w="14" w:type="dxa"/>
          <w:trHeight w:val="966"/>
          <w:jc w:val="center"/>
        </w:trPr>
        <w:tc>
          <w:tcPr>
            <w:tcW w:w="843" w:type="dxa"/>
            <w:vAlign w:val="center"/>
          </w:tcPr>
          <w:p w14:paraId="20A4B4F6" w14:textId="0DD35D04"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1</w:t>
            </w:r>
          </w:p>
        </w:tc>
        <w:tc>
          <w:tcPr>
            <w:tcW w:w="1653" w:type="dxa"/>
            <w:vAlign w:val="center"/>
          </w:tcPr>
          <w:p w14:paraId="69BEFD62" w14:textId="7926632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71241200/89</w:t>
            </w:r>
          </w:p>
        </w:tc>
        <w:tc>
          <w:tcPr>
            <w:tcW w:w="1537" w:type="dxa"/>
          </w:tcPr>
          <w:p w14:paraId="5F0B8565" w14:textId="670ACE13"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c>
          <w:tcPr>
            <w:tcW w:w="4311" w:type="dxa"/>
            <w:vAlign w:val="center"/>
          </w:tcPr>
          <w:p w14:paraId="49F0AAD8"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1 - Предоставить объемы работ, обоснованные в результате детальных проработок.</w:t>
            </w:r>
          </w:p>
          <w:p w14:paraId="30D6F763"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2 - Разработать проект в соответствии с требованиями действующих норм.</w:t>
            </w:r>
          </w:p>
          <w:p w14:paraId="41DD5F6A"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3. Предоставить проект в 5 экземплярах, смету в 3 экземплярах.</w:t>
            </w:r>
          </w:p>
          <w:p w14:paraId="64A2462A"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406A9F3C"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14:paraId="556BA2C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6 - Предоставить проект в электронном виде.</w:t>
            </w:r>
          </w:p>
          <w:p w14:paraId="1D5182CB"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lastRenderedPageBreak/>
              <w:t>7 - Предоставить смету на русском языке и в электронном виде.</w:t>
            </w:r>
          </w:p>
          <w:p w14:paraId="5B1363EF"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8 - Оплата работ производится после получения положительного заключения экспертизы.</w:t>
            </w:r>
          </w:p>
          <w:p w14:paraId="11EDBEE3"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9 - Участник должен иметь лицензию 2-го класса по следующим видам градостроительной деятельности:</w:t>
            </w:r>
          </w:p>
          <w:p w14:paraId="58096A01" w14:textId="68C0D5FE"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bCs/>
                <w:i/>
                <w:iCs/>
                <w:sz w:val="18"/>
                <w:szCs w:val="18"/>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7C347AEE" w14:textId="07080E70"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lastRenderedPageBreak/>
              <w:t>Драм</w:t>
            </w:r>
          </w:p>
        </w:tc>
        <w:tc>
          <w:tcPr>
            <w:tcW w:w="1127" w:type="dxa"/>
            <w:vAlign w:val="center"/>
          </w:tcPr>
          <w:p w14:paraId="045D031C" w14:textId="5B1EA4D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color w:val="000000"/>
                <w:sz w:val="18"/>
              </w:rPr>
              <w:t>200000</w:t>
            </w:r>
          </w:p>
        </w:tc>
        <w:tc>
          <w:tcPr>
            <w:tcW w:w="1353" w:type="dxa"/>
            <w:vAlign w:val="center"/>
          </w:tcPr>
          <w:p w14:paraId="7F4D0C61" w14:textId="439FE03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49E0E2D1" w14:textId="6769743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536A5640" w14:textId="44B8C8A9"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 xml:space="preserve">Ереван, административный район Норк-Мараш, строительство лестницы, ведущей вниз с улицы Серо Ханзадяна на проспект </w:t>
            </w:r>
            <w:r w:rsidRPr="00952359">
              <w:rPr>
                <w:rFonts w:ascii="GHEA Grapalat" w:hAnsi="GHEA Grapalat" w:cs="Arial"/>
                <w:color w:val="000000"/>
                <w:sz w:val="18"/>
              </w:rPr>
              <w:lastRenderedPageBreak/>
              <w:t>Мясникяна.</w:t>
            </w:r>
          </w:p>
        </w:tc>
        <w:tc>
          <w:tcPr>
            <w:tcW w:w="1611" w:type="dxa"/>
            <w:vAlign w:val="center"/>
          </w:tcPr>
          <w:p w14:paraId="317BA56D" w14:textId="029BA389"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lastRenderedPageBreak/>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05174645" w14:textId="77777777" w:rsidTr="0033002D">
        <w:trPr>
          <w:gridAfter w:val="1"/>
          <w:wAfter w:w="14" w:type="dxa"/>
          <w:trHeight w:val="966"/>
          <w:jc w:val="center"/>
        </w:trPr>
        <w:tc>
          <w:tcPr>
            <w:tcW w:w="843" w:type="dxa"/>
            <w:vAlign w:val="center"/>
          </w:tcPr>
          <w:p w14:paraId="5D5C61CB" w14:textId="00A425F8"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lastRenderedPageBreak/>
              <w:t>2</w:t>
            </w:r>
          </w:p>
        </w:tc>
        <w:tc>
          <w:tcPr>
            <w:tcW w:w="1653" w:type="dxa"/>
            <w:vAlign w:val="center"/>
          </w:tcPr>
          <w:p w14:paraId="3C208BCD" w14:textId="52FC0DB5"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71241200/90</w:t>
            </w:r>
          </w:p>
        </w:tc>
        <w:tc>
          <w:tcPr>
            <w:tcW w:w="1537" w:type="dxa"/>
          </w:tcPr>
          <w:p w14:paraId="47A01642" w14:textId="63624131"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ведущей с улицы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11, на улицу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17, в административном районе Норк-Мараш.</w:t>
            </w:r>
          </w:p>
        </w:tc>
        <w:tc>
          <w:tcPr>
            <w:tcW w:w="4311" w:type="dxa"/>
            <w:vAlign w:val="center"/>
          </w:tcPr>
          <w:p w14:paraId="0161F044"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1 - Предоставить объемы работ, обоснованные в результате детальных проработок.</w:t>
            </w:r>
          </w:p>
          <w:p w14:paraId="254B1C0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2 - Разработать проект в соответствии с требованиями действующих норм.</w:t>
            </w:r>
          </w:p>
          <w:p w14:paraId="4D7FE3C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3. Предоставить проект в 5 экземплярах, смету в 3 экземплярах.</w:t>
            </w:r>
          </w:p>
          <w:p w14:paraId="3E53084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12724572"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14:paraId="44DEE73A"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6 - Предоставить проект в электронном виде.</w:t>
            </w:r>
          </w:p>
          <w:p w14:paraId="36597A7B"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7 - Предоставить смету на русском языке и в электронном виде.</w:t>
            </w:r>
          </w:p>
          <w:p w14:paraId="21BC956E"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8 - Оплата работ производится после получения положительного заключения экспертизы.</w:t>
            </w:r>
          </w:p>
          <w:p w14:paraId="5ABD6125"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9 - Участник должен иметь лицензию 2-го класса по следующим видам градостроительной деятельности:</w:t>
            </w:r>
          </w:p>
          <w:p w14:paraId="6382B332" w14:textId="2E44AD85"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bCs/>
                <w:i/>
                <w:iCs/>
                <w:sz w:val="18"/>
                <w:szCs w:val="18"/>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28218179" w14:textId="3793D001"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Драм</w:t>
            </w:r>
          </w:p>
        </w:tc>
        <w:tc>
          <w:tcPr>
            <w:tcW w:w="1127" w:type="dxa"/>
            <w:vAlign w:val="center"/>
          </w:tcPr>
          <w:p w14:paraId="2870BF8C" w14:textId="7AB05456"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200000</w:t>
            </w:r>
          </w:p>
        </w:tc>
        <w:tc>
          <w:tcPr>
            <w:tcW w:w="1353" w:type="dxa"/>
            <w:vAlign w:val="center"/>
          </w:tcPr>
          <w:p w14:paraId="0871275E"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77FFFBE4" w14:textId="32E3E57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326F4341" w14:textId="14B99D93"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Ереван, административный район Норк-Мараш, строительство лестницы, ведущей с ул. Бужарацогора, 11 на ул. Бужарашогора, 17.</w:t>
            </w:r>
          </w:p>
        </w:tc>
        <w:tc>
          <w:tcPr>
            <w:tcW w:w="1611" w:type="dxa"/>
            <w:vAlign w:val="center"/>
          </w:tcPr>
          <w:p w14:paraId="7173DDF7" w14:textId="27DD82BB"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5477A5D6" w14:textId="77777777" w:rsidTr="0033002D">
        <w:trPr>
          <w:gridAfter w:val="1"/>
          <w:wAfter w:w="14" w:type="dxa"/>
          <w:trHeight w:val="966"/>
          <w:jc w:val="center"/>
        </w:trPr>
        <w:tc>
          <w:tcPr>
            <w:tcW w:w="843" w:type="dxa"/>
            <w:vAlign w:val="center"/>
          </w:tcPr>
          <w:p w14:paraId="3F4CEBD2" w14:textId="34514175"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lastRenderedPageBreak/>
              <w:t>3</w:t>
            </w:r>
          </w:p>
        </w:tc>
        <w:tc>
          <w:tcPr>
            <w:tcW w:w="1653" w:type="dxa"/>
            <w:vAlign w:val="center"/>
          </w:tcPr>
          <w:p w14:paraId="04FFA345" w14:textId="3E2A00AE"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71241200/91</w:t>
            </w:r>
          </w:p>
        </w:tc>
        <w:tc>
          <w:tcPr>
            <w:tcW w:w="1537" w:type="dxa"/>
          </w:tcPr>
          <w:p w14:paraId="5E274895" w14:textId="51961CE2"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 xml:space="preserve">Разработка проектно-сметной документации для строительства тротуара на улице </w:t>
            </w:r>
            <w:r>
              <w:rPr>
                <w:rFonts w:ascii="GHEA Grapalat" w:hAnsi="GHEA Grapalat" w:cs="Arial"/>
                <w:b/>
                <w:bCs/>
                <w:i/>
                <w:iCs/>
                <w:color w:val="000000"/>
                <w:sz w:val="18"/>
                <w:szCs w:val="18"/>
              </w:rPr>
              <w:t xml:space="preserve">   </w:t>
            </w:r>
            <w:r w:rsidRPr="001D6FE2">
              <w:rPr>
                <w:rFonts w:ascii="GHEA Grapalat" w:hAnsi="GHEA Grapalat" w:cs="Arial"/>
                <w:b/>
                <w:bCs/>
                <w:i/>
                <w:iCs/>
                <w:color w:val="000000"/>
                <w:sz w:val="18"/>
                <w:szCs w:val="18"/>
              </w:rPr>
              <w:t>Г. Овсепяна в административном районе Норк-Мараш.</w:t>
            </w:r>
          </w:p>
        </w:tc>
        <w:tc>
          <w:tcPr>
            <w:tcW w:w="4311" w:type="dxa"/>
            <w:vAlign w:val="center"/>
          </w:tcPr>
          <w:p w14:paraId="6BAAB50B"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0EF04D6D"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33D70DC3"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5C37D066"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6442BBB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6F28FD9A"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1295E2C7"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1B299A14"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2608A412"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24187703" w14:textId="348AFFDC"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599A83BB" w14:textId="3C9F98F8"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Драм</w:t>
            </w:r>
          </w:p>
        </w:tc>
        <w:tc>
          <w:tcPr>
            <w:tcW w:w="1127" w:type="dxa"/>
            <w:vAlign w:val="center"/>
          </w:tcPr>
          <w:p w14:paraId="17BC8E61" w14:textId="59A0635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350000</w:t>
            </w:r>
          </w:p>
        </w:tc>
        <w:tc>
          <w:tcPr>
            <w:tcW w:w="1353" w:type="dxa"/>
            <w:vAlign w:val="center"/>
          </w:tcPr>
          <w:p w14:paraId="37AED2DD"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48DC47E5" w14:textId="6BE71A4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45BEED57" w14:textId="293F0255"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szCs w:val="18"/>
              </w:rPr>
              <w:t>Строительство тротуара на улице Г. Овсепяна, административный район Норк-Мараш, город Ереван.</w:t>
            </w:r>
          </w:p>
        </w:tc>
        <w:tc>
          <w:tcPr>
            <w:tcW w:w="1611" w:type="dxa"/>
            <w:vAlign w:val="center"/>
          </w:tcPr>
          <w:p w14:paraId="48A3F194" w14:textId="77ED101B"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0FAEBA16" w14:textId="77777777" w:rsidTr="0033002D">
        <w:trPr>
          <w:gridAfter w:val="1"/>
          <w:wAfter w:w="14" w:type="dxa"/>
          <w:trHeight w:val="966"/>
          <w:jc w:val="center"/>
        </w:trPr>
        <w:tc>
          <w:tcPr>
            <w:tcW w:w="843" w:type="dxa"/>
            <w:vAlign w:val="center"/>
          </w:tcPr>
          <w:p w14:paraId="2057ADCD" w14:textId="2C48FF58"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4</w:t>
            </w:r>
          </w:p>
        </w:tc>
        <w:tc>
          <w:tcPr>
            <w:tcW w:w="1653" w:type="dxa"/>
            <w:vAlign w:val="center"/>
          </w:tcPr>
          <w:p w14:paraId="5EB36072" w14:textId="2932808B"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71241200/92</w:t>
            </w:r>
          </w:p>
        </w:tc>
        <w:tc>
          <w:tcPr>
            <w:tcW w:w="1537" w:type="dxa"/>
          </w:tcPr>
          <w:p w14:paraId="2287E07D" w14:textId="6EFDF494"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c>
          <w:tcPr>
            <w:tcW w:w="4311" w:type="dxa"/>
            <w:vAlign w:val="center"/>
          </w:tcPr>
          <w:p w14:paraId="2EF8CE1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1A07D26E"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392079AA"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2DE82EF9"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3F5ED37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33E40B66"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lastRenderedPageBreak/>
              <w:t>6 - Предоставить проект в электронном виде.</w:t>
            </w:r>
          </w:p>
          <w:p w14:paraId="4E96093E"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6CED6A69"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6B1824A5"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51BBE48A" w14:textId="1842BA5E"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303B66C3" w14:textId="51BC3D6E"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lastRenderedPageBreak/>
              <w:t>Драм</w:t>
            </w:r>
          </w:p>
        </w:tc>
        <w:tc>
          <w:tcPr>
            <w:tcW w:w="1127" w:type="dxa"/>
            <w:vAlign w:val="center"/>
          </w:tcPr>
          <w:p w14:paraId="71E21E81" w14:textId="790F393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100000</w:t>
            </w:r>
          </w:p>
        </w:tc>
        <w:tc>
          <w:tcPr>
            <w:tcW w:w="1353" w:type="dxa"/>
            <w:vAlign w:val="center"/>
          </w:tcPr>
          <w:p w14:paraId="0AB928A3"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7C58ACBC" w14:textId="1BE85FBA"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70E798FD" w14:textId="26C3686E"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Ереван, административный район Норк-Мараш, ремонт лестницы возле дома № 19.</w:t>
            </w:r>
          </w:p>
        </w:tc>
        <w:tc>
          <w:tcPr>
            <w:tcW w:w="1611" w:type="dxa"/>
            <w:vAlign w:val="center"/>
          </w:tcPr>
          <w:p w14:paraId="7FE502F0" w14:textId="5C8FDA49"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22CF82A3" w14:textId="77777777" w:rsidTr="0033002D">
        <w:trPr>
          <w:gridAfter w:val="1"/>
          <w:wAfter w:w="14" w:type="dxa"/>
          <w:trHeight w:val="966"/>
          <w:jc w:val="center"/>
        </w:trPr>
        <w:tc>
          <w:tcPr>
            <w:tcW w:w="843" w:type="dxa"/>
            <w:vAlign w:val="center"/>
          </w:tcPr>
          <w:p w14:paraId="09F6EEE4" w14:textId="3C0A3D1E"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lastRenderedPageBreak/>
              <w:t>5</w:t>
            </w:r>
          </w:p>
        </w:tc>
        <w:tc>
          <w:tcPr>
            <w:tcW w:w="1653" w:type="dxa"/>
            <w:vAlign w:val="center"/>
          </w:tcPr>
          <w:p w14:paraId="613765E9" w14:textId="755E463A"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71241200/93</w:t>
            </w:r>
          </w:p>
        </w:tc>
        <w:tc>
          <w:tcPr>
            <w:tcW w:w="1537" w:type="dxa"/>
          </w:tcPr>
          <w:p w14:paraId="254D879E" w14:textId="6E1284E2"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c>
          <w:tcPr>
            <w:tcW w:w="4311" w:type="dxa"/>
            <w:vAlign w:val="center"/>
          </w:tcPr>
          <w:p w14:paraId="5A3A8216"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119D794F"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61439414"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7894AEEF"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7B0807B3"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7E1C480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1E04F577"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3F498882"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0306B880"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2A58886C" w14:textId="4D9C50E5" w:rsidR="008178BC" w:rsidRPr="00A3604D"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r>
              <w:rPr>
                <w:rFonts w:ascii="GHEA Grapalat" w:hAnsi="GHEA Grapalat" w:cs="Calibri"/>
                <w:sz w:val="18"/>
                <w:szCs w:val="18"/>
              </w:rPr>
              <w:t xml:space="preserve"> </w:t>
            </w:r>
          </w:p>
        </w:tc>
        <w:tc>
          <w:tcPr>
            <w:tcW w:w="804" w:type="dxa"/>
            <w:vAlign w:val="center"/>
          </w:tcPr>
          <w:p w14:paraId="217670C7" w14:textId="3D8D8EE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Драм</w:t>
            </w:r>
          </w:p>
        </w:tc>
        <w:tc>
          <w:tcPr>
            <w:tcW w:w="1127" w:type="dxa"/>
            <w:vAlign w:val="center"/>
          </w:tcPr>
          <w:p w14:paraId="57D13817" w14:textId="58122F65"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300000</w:t>
            </w:r>
          </w:p>
        </w:tc>
        <w:tc>
          <w:tcPr>
            <w:tcW w:w="1353" w:type="dxa"/>
            <w:vAlign w:val="center"/>
          </w:tcPr>
          <w:p w14:paraId="1061B43B"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0F4C082A" w14:textId="3CAD2A21"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72E1E6BB" w14:textId="69394D1C"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В городе Ереване, в административном районе Норк-Мараш, ведется строительство подпорных стен на дороге, ведущей от улицы Норка Айгинера к улице С. Ханзадяна.</w:t>
            </w:r>
          </w:p>
        </w:tc>
        <w:tc>
          <w:tcPr>
            <w:tcW w:w="1611" w:type="dxa"/>
            <w:vAlign w:val="center"/>
          </w:tcPr>
          <w:p w14:paraId="5F5D8BF8" w14:textId="15B613BD"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E1942" w:rsidRPr="00D25446" w14:paraId="7DBBAED2" w14:textId="77777777" w:rsidTr="00BC40CE">
        <w:trPr>
          <w:cantSplit/>
          <w:trHeight w:val="1096"/>
          <w:jc w:val="center"/>
        </w:trPr>
        <w:tc>
          <w:tcPr>
            <w:tcW w:w="638" w:type="dxa"/>
            <w:vAlign w:val="center"/>
          </w:tcPr>
          <w:p w14:paraId="7E1590A5" w14:textId="77777777" w:rsidR="00CE1942" w:rsidRDefault="00CE1942" w:rsidP="00CE1942">
            <w:pPr>
              <w:widowControl w:val="0"/>
              <w:spacing w:after="120"/>
              <w:jc w:val="center"/>
              <w:rPr>
                <w:rFonts w:ascii="GHEA Grapalat" w:hAnsi="GHEA Grapalat"/>
                <w:sz w:val="16"/>
                <w:szCs w:val="16"/>
                <w:lang w:val="hy-AM"/>
              </w:rPr>
            </w:pPr>
          </w:p>
          <w:p w14:paraId="5435BF66" w14:textId="77777777" w:rsidR="00CE1942" w:rsidRDefault="00CE1942" w:rsidP="00CE1942">
            <w:pPr>
              <w:widowControl w:val="0"/>
              <w:spacing w:after="120"/>
              <w:ind w:left="-43"/>
              <w:jc w:val="center"/>
              <w:rPr>
                <w:rFonts w:ascii="GHEA Grapalat" w:hAnsi="GHEA Grapalat"/>
                <w:sz w:val="16"/>
                <w:szCs w:val="16"/>
                <w:lang w:val="hy-AM"/>
              </w:rPr>
            </w:pPr>
          </w:p>
          <w:p w14:paraId="1C5B1277" w14:textId="77777777" w:rsidR="00CE1942" w:rsidRDefault="00CE1942" w:rsidP="00CE1942">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CE1942" w:rsidRPr="000758FA" w:rsidRDefault="00CE1942" w:rsidP="00CE1942">
            <w:pPr>
              <w:widowControl w:val="0"/>
              <w:spacing w:after="120"/>
              <w:jc w:val="center"/>
              <w:rPr>
                <w:rFonts w:ascii="GHEA Grapalat" w:hAnsi="GHEA Grapalat"/>
                <w:sz w:val="16"/>
                <w:szCs w:val="16"/>
                <w:lang w:val="hy-AM"/>
              </w:rPr>
            </w:pPr>
          </w:p>
        </w:tc>
        <w:tc>
          <w:tcPr>
            <w:tcW w:w="1350" w:type="dxa"/>
            <w:vAlign w:val="center"/>
          </w:tcPr>
          <w:p w14:paraId="4ADF91CE" w14:textId="1589F373" w:rsidR="00CE1942" w:rsidRPr="0089553D" w:rsidRDefault="00CE1942" w:rsidP="00CE1942">
            <w:pPr>
              <w:jc w:val="center"/>
              <w:rPr>
                <w:rFonts w:ascii="GHEA Grapalat" w:hAnsi="GHEA Grapalat" w:cs="Calibri"/>
                <w:sz w:val="20"/>
                <w:szCs w:val="20"/>
              </w:rPr>
            </w:pPr>
            <w:r>
              <w:rPr>
                <w:rFonts w:ascii="GHEA Grapalat" w:hAnsi="GHEA Grapalat" w:cs="Calibri"/>
                <w:sz w:val="20"/>
                <w:szCs w:val="20"/>
              </w:rPr>
              <w:t>71241200/89</w:t>
            </w:r>
          </w:p>
          <w:p w14:paraId="39C2DDA5" w14:textId="0BB21BC2" w:rsidR="00CE1942" w:rsidRPr="0006029F" w:rsidRDefault="00CE1942" w:rsidP="00CE1942">
            <w:pPr>
              <w:jc w:val="center"/>
              <w:rPr>
                <w:rFonts w:ascii="GHEA Grapalat" w:hAnsi="GHEA Grapalat"/>
                <w:sz w:val="18"/>
                <w:szCs w:val="18"/>
                <w:lang w:val="hy-AM"/>
              </w:rPr>
            </w:pPr>
          </w:p>
        </w:tc>
        <w:tc>
          <w:tcPr>
            <w:tcW w:w="1651" w:type="dxa"/>
          </w:tcPr>
          <w:p w14:paraId="03BDE673" w14:textId="159FED0F" w:rsidR="00CE1942" w:rsidRPr="00CE1942" w:rsidRDefault="00CE1942" w:rsidP="00CE1942">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c>
          <w:tcPr>
            <w:tcW w:w="595" w:type="dxa"/>
          </w:tcPr>
          <w:p w14:paraId="273E85A6" w14:textId="4BB4A5BF" w:rsidR="00CE1942" w:rsidRPr="000C26A3" w:rsidRDefault="00CE1942" w:rsidP="00CE1942">
            <w:pPr>
              <w:widowControl w:val="0"/>
              <w:spacing w:after="120"/>
              <w:ind w:left="-43"/>
              <w:jc w:val="center"/>
              <w:rPr>
                <w:rFonts w:ascii="GHEA Grapalat" w:hAnsi="GHEA Grapalat"/>
                <w:sz w:val="16"/>
                <w:szCs w:val="16"/>
                <w:lang w:val="hy-AM"/>
              </w:rPr>
            </w:pPr>
          </w:p>
        </w:tc>
        <w:tc>
          <w:tcPr>
            <w:tcW w:w="634" w:type="dxa"/>
          </w:tcPr>
          <w:p w14:paraId="2499E9CD" w14:textId="6C476BA6" w:rsidR="00CE1942" w:rsidRPr="00D25446" w:rsidRDefault="00CE1942" w:rsidP="00CE1942">
            <w:pPr>
              <w:widowControl w:val="0"/>
              <w:spacing w:after="120"/>
              <w:ind w:left="-43"/>
              <w:jc w:val="center"/>
              <w:rPr>
                <w:rFonts w:ascii="GHEA Grapalat" w:hAnsi="GHEA Grapalat"/>
                <w:sz w:val="16"/>
                <w:szCs w:val="16"/>
              </w:rPr>
            </w:pPr>
          </w:p>
        </w:tc>
        <w:tc>
          <w:tcPr>
            <w:tcW w:w="536" w:type="dxa"/>
          </w:tcPr>
          <w:p w14:paraId="3FAB35AA" w14:textId="1CCE3688" w:rsidR="00CE1942" w:rsidRPr="00D25446" w:rsidRDefault="00CE1942" w:rsidP="00CE1942">
            <w:pPr>
              <w:widowControl w:val="0"/>
              <w:spacing w:after="120"/>
              <w:ind w:left="-43"/>
              <w:jc w:val="center"/>
              <w:rPr>
                <w:rFonts w:ascii="GHEA Grapalat" w:hAnsi="GHEA Grapalat" w:cs="Arial"/>
                <w:sz w:val="16"/>
                <w:szCs w:val="16"/>
              </w:rPr>
            </w:pPr>
          </w:p>
        </w:tc>
        <w:tc>
          <w:tcPr>
            <w:tcW w:w="634" w:type="dxa"/>
          </w:tcPr>
          <w:p w14:paraId="26368C95" w14:textId="2E0EAF10" w:rsidR="00CE1942" w:rsidRPr="00D25446" w:rsidRDefault="00CE1942" w:rsidP="00CE1942">
            <w:pPr>
              <w:widowControl w:val="0"/>
              <w:spacing w:after="120"/>
              <w:ind w:left="-43"/>
              <w:jc w:val="center"/>
              <w:rPr>
                <w:rFonts w:ascii="GHEA Grapalat" w:hAnsi="GHEA Grapalat"/>
                <w:sz w:val="16"/>
                <w:szCs w:val="16"/>
              </w:rPr>
            </w:pPr>
          </w:p>
        </w:tc>
        <w:tc>
          <w:tcPr>
            <w:tcW w:w="630" w:type="dxa"/>
          </w:tcPr>
          <w:p w14:paraId="15BBF118" w14:textId="49EBCC7A" w:rsidR="00CE1942" w:rsidRPr="00CE1942" w:rsidRDefault="00CE1942" w:rsidP="00CE1942">
            <w:pPr>
              <w:widowControl w:val="0"/>
              <w:spacing w:after="120"/>
              <w:ind w:left="-43"/>
              <w:jc w:val="center"/>
              <w:rPr>
                <w:rFonts w:ascii="GHEA Grapalat" w:hAnsi="GHEA Grapalat"/>
                <w:sz w:val="16"/>
                <w:szCs w:val="16"/>
                <w:lang w:val="en-US"/>
              </w:rPr>
            </w:pPr>
            <w:r>
              <w:rPr>
                <w:rFonts w:ascii="GHEA Grapalat" w:hAnsi="GHEA Grapalat" w:cs="Arial"/>
                <w:sz w:val="18"/>
                <w:szCs w:val="18"/>
                <w:lang w:val="pt-BR"/>
              </w:rPr>
              <w:t>100%</w:t>
            </w:r>
          </w:p>
        </w:tc>
        <w:tc>
          <w:tcPr>
            <w:tcW w:w="630" w:type="dxa"/>
          </w:tcPr>
          <w:p w14:paraId="661CEBB3" w14:textId="6A470461" w:rsidR="00CE1942" w:rsidRPr="00D25446" w:rsidRDefault="00CE1942" w:rsidP="00CE1942">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100%</w:t>
            </w:r>
          </w:p>
        </w:tc>
        <w:tc>
          <w:tcPr>
            <w:tcW w:w="567" w:type="dxa"/>
          </w:tcPr>
          <w:p w14:paraId="7E8B24E4" w14:textId="659AF030"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3B132A20" w14:textId="26E8CCA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943EBA8" w14:textId="4ECD814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DB48AA8" w14:textId="61161085"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48C53D15"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123E65D3"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4B64ABFD" w:rsidR="00CE1942" w:rsidRPr="00D25446" w:rsidRDefault="00CE1942" w:rsidP="00CE1942">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100%</w:t>
            </w:r>
          </w:p>
        </w:tc>
      </w:tr>
      <w:tr w:rsidR="00CE1942" w:rsidRPr="00D25446" w14:paraId="0C1B6C0E" w14:textId="77777777" w:rsidTr="00BC40CE">
        <w:trPr>
          <w:cantSplit/>
          <w:trHeight w:val="1096"/>
          <w:jc w:val="center"/>
        </w:trPr>
        <w:tc>
          <w:tcPr>
            <w:tcW w:w="638" w:type="dxa"/>
            <w:vAlign w:val="center"/>
          </w:tcPr>
          <w:p w14:paraId="6D69149C" w14:textId="130D1561" w:rsidR="00CE1942" w:rsidRDefault="00CE1942" w:rsidP="00CE1942">
            <w:pPr>
              <w:widowControl w:val="0"/>
              <w:spacing w:after="120"/>
              <w:jc w:val="center"/>
              <w:rPr>
                <w:rFonts w:ascii="GHEA Grapalat" w:hAnsi="GHEA Grapalat"/>
                <w:sz w:val="16"/>
                <w:szCs w:val="16"/>
                <w:lang w:val="hy-AM"/>
              </w:rPr>
            </w:pPr>
            <w:bookmarkStart w:id="21" w:name="_GoBack" w:colFirst="5" w:colLast="15"/>
            <w:r>
              <w:rPr>
                <w:rFonts w:ascii="GHEA Grapalat" w:hAnsi="GHEA Grapalat"/>
                <w:sz w:val="16"/>
                <w:szCs w:val="16"/>
                <w:lang w:val="hy-AM"/>
              </w:rPr>
              <w:lastRenderedPageBreak/>
              <w:t>2</w:t>
            </w:r>
          </w:p>
        </w:tc>
        <w:tc>
          <w:tcPr>
            <w:tcW w:w="1350" w:type="dxa"/>
            <w:vAlign w:val="center"/>
          </w:tcPr>
          <w:p w14:paraId="7348924A" w14:textId="7492F9F1" w:rsidR="00CE1942" w:rsidRPr="0006029F" w:rsidRDefault="00CE1942" w:rsidP="00CE1942">
            <w:pPr>
              <w:jc w:val="center"/>
              <w:rPr>
                <w:rFonts w:ascii="GHEA Grapalat" w:hAnsi="GHEA Grapalat"/>
                <w:sz w:val="18"/>
                <w:szCs w:val="18"/>
                <w:lang w:val="hy-AM"/>
              </w:rPr>
            </w:pPr>
            <w:r>
              <w:rPr>
                <w:rFonts w:ascii="GHEA Grapalat" w:hAnsi="GHEA Grapalat"/>
                <w:sz w:val="18"/>
                <w:szCs w:val="18"/>
              </w:rPr>
              <w:t>71241200/90</w:t>
            </w:r>
          </w:p>
        </w:tc>
        <w:tc>
          <w:tcPr>
            <w:tcW w:w="1651" w:type="dxa"/>
          </w:tcPr>
          <w:p w14:paraId="42211732" w14:textId="0428ED45" w:rsidR="00CE1942" w:rsidRPr="00CE1942" w:rsidRDefault="00CE1942" w:rsidP="00CE1942">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лестницы, ведущей с улицы Бужахатохнери, 11, на улицу Бужахатохнери, 17, в административном районе Норк-Мараш.</w:t>
            </w:r>
          </w:p>
        </w:tc>
        <w:tc>
          <w:tcPr>
            <w:tcW w:w="595" w:type="dxa"/>
          </w:tcPr>
          <w:p w14:paraId="0A83ABD0" w14:textId="0FF85348" w:rsidR="00CE1942" w:rsidRPr="00D25446" w:rsidRDefault="00CE1942" w:rsidP="00CE1942">
            <w:pPr>
              <w:widowControl w:val="0"/>
              <w:spacing w:after="120"/>
              <w:ind w:left="-43"/>
              <w:jc w:val="center"/>
              <w:rPr>
                <w:rFonts w:ascii="GHEA Grapalat" w:hAnsi="GHEA Grapalat"/>
                <w:sz w:val="16"/>
                <w:szCs w:val="16"/>
              </w:rPr>
            </w:pPr>
          </w:p>
        </w:tc>
        <w:tc>
          <w:tcPr>
            <w:tcW w:w="634" w:type="dxa"/>
          </w:tcPr>
          <w:p w14:paraId="78630B73" w14:textId="0CE0325A" w:rsidR="00CE1942" w:rsidRPr="00D25446" w:rsidRDefault="00CE1942" w:rsidP="00CE1942">
            <w:pPr>
              <w:widowControl w:val="0"/>
              <w:spacing w:after="120"/>
              <w:ind w:left="-43"/>
              <w:jc w:val="center"/>
              <w:rPr>
                <w:rFonts w:ascii="GHEA Grapalat" w:hAnsi="GHEA Grapalat"/>
                <w:sz w:val="16"/>
                <w:szCs w:val="16"/>
              </w:rPr>
            </w:pPr>
          </w:p>
        </w:tc>
        <w:tc>
          <w:tcPr>
            <w:tcW w:w="536" w:type="dxa"/>
          </w:tcPr>
          <w:p w14:paraId="0ABB2029" w14:textId="134A7A91"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4" w:type="dxa"/>
          </w:tcPr>
          <w:p w14:paraId="47CD6F3B" w14:textId="3C85520B"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2F30F5F6" w14:textId="37CA19A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458BBCF" w14:textId="5B8893E5"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5B2994B7" w14:textId="5C4C4374"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53B2A3D" w14:textId="38974732"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29D0465F" w14:textId="0C37401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362866AE" w14:textId="14DF57D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6F7F595" w14:textId="703B9947"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951CD6" w14:textId="393A31B7"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40801110" w14:textId="647AFF4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bookmarkEnd w:id="21"/>
      <w:tr w:rsidR="00AE0EDD" w:rsidRPr="00D25446" w14:paraId="12CE1901" w14:textId="77777777" w:rsidTr="00BC40CE">
        <w:trPr>
          <w:cantSplit/>
          <w:trHeight w:val="1096"/>
          <w:jc w:val="center"/>
        </w:trPr>
        <w:tc>
          <w:tcPr>
            <w:tcW w:w="638" w:type="dxa"/>
            <w:vAlign w:val="center"/>
          </w:tcPr>
          <w:p w14:paraId="4604BC55" w14:textId="77F9D7DE"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3EB9D109" w14:textId="64A38405" w:rsidR="00AE0EDD" w:rsidRPr="0006029F" w:rsidRDefault="00CE1942" w:rsidP="00AE0EDD">
            <w:pPr>
              <w:jc w:val="center"/>
              <w:rPr>
                <w:rFonts w:ascii="GHEA Grapalat" w:hAnsi="GHEA Grapalat"/>
                <w:sz w:val="18"/>
                <w:szCs w:val="18"/>
                <w:lang w:val="hy-AM"/>
              </w:rPr>
            </w:pPr>
            <w:r>
              <w:rPr>
                <w:rFonts w:ascii="GHEA Grapalat" w:hAnsi="GHEA Grapalat"/>
                <w:sz w:val="18"/>
                <w:szCs w:val="18"/>
              </w:rPr>
              <w:t>71241200/91</w:t>
            </w:r>
          </w:p>
        </w:tc>
        <w:tc>
          <w:tcPr>
            <w:tcW w:w="1651" w:type="dxa"/>
          </w:tcPr>
          <w:p w14:paraId="79951D09" w14:textId="49D232AC" w:rsidR="00AE0EDD" w:rsidRPr="00CE1942" w:rsidRDefault="00CE1942"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тротуара на улице    Г. Овсепяна в административном районе Норк-Мараш.</w:t>
            </w:r>
          </w:p>
        </w:tc>
        <w:tc>
          <w:tcPr>
            <w:tcW w:w="595" w:type="dxa"/>
          </w:tcPr>
          <w:p w14:paraId="6887C925" w14:textId="0B003F87"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C3C796B" w14:textId="2A8D54F0"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770AC3B4" w14:textId="1909DDC4"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302B551" w14:textId="2F47D3B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9F2D80A" w14:textId="71924F9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456DBF7" w14:textId="15058AC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3414E87" w14:textId="10AA1CF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B6E4292" w14:textId="6925B7F8"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5FFCB759" w14:textId="670FA48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D12C924" w14:textId="5E28679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54BB54ED" w14:textId="4F1A4EA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B5E2D6" w14:textId="3F47B40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9CC044F" w14:textId="3CD36C0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49427CF5" w14:textId="77777777" w:rsidTr="00BC40CE">
        <w:trPr>
          <w:cantSplit/>
          <w:trHeight w:val="1096"/>
          <w:jc w:val="center"/>
        </w:trPr>
        <w:tc>
          <w:tcPr>
            <w:tcW w:w="638" w:type="dxa"/>
            <w:vAlign w:val="center"/>
          </w:tcPr>
          <w:p w14:paraId="61FCC5F9" w14:textId="46DB513D"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3943C869" w14:textId="32FD10BE" w:rsidR="00AE0EDD" w:rsidRPr="0006029F" w:rsidRDefault="00CE1942" w:rsidP="00AE0EDD">
            <w:pPr>
              <w:jc w:val="center"/>
              <w:rPr>
                <w:rFonts w:ascii="GHEA Grapalat" w:hAnsi="GHEA Grapalat"/>
                <w:sz w:val="18"/>
                <w:szCs w:val="18"/>
                <w:lang w:val="hy-AM"/>
              </w:rPr>
            </w:pPr>
            <w:r>
              <w:rPr>
                <w:rFonts w:ascii="GHEA Grapalat" w:hAnsi="GHEA Grapalat"/>
                <w:sz w:val="18"/>
                <w:szCs w:val="18"/>
              </w:rPr>
              <w:t>71241200/92</w:t>
            </w:r>
          </w:p>
        </w:tc>
        <w:tc>
          <w:tcPr>
            <w:tcW w:w="1651" w:type="dxa"/>
          </w:tcPr>
          <w:p w14:paraId="786C2DA5" w14:textId="13C24A34" w:rsidR="00AE0EDD" w:rsidRPr="00CE1942" w:rsidRDefault="00CE1942"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c>
          <w:tcPr>
            <w:tcW w:w="595" w:type="dxa"/>
          </w:tcPr>
          <w:p w14:paraId="69201A69" w14:textId="0FC37D71"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0FA21792" w14:textId="2D28C2BC"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86F0551" w14:textId="63FE484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62BE6FE" w14:textId="15E52F4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D496DB2" w14:textId="14546B2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5023430" w14:textId="059E6F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098C5D8" w14:textId="2A24DF3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FEAAFFB" w14:textId="63952E07"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796E1914" w14:textId="6D13C0F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FC51FDC" w14:textId="29DDEE2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863FDB0" w14:textId="42068A9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4F07F658" w14:textId="10007C3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7F826AA7" w14:textId="7DA9C88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6537127E" w14:textId="77777777" w:rsidTr="00BC40CE">
        <w:trPr>
          <w:cantSplit/>
          <w:trHeight w:val="1096"/>
          <w:jc w:val="center"/>
        </w:trPr>
        <w:tc>
          <w:tcPr>
            <w:tcW w:w="638" w:type="dxa"/>
            <w:vAlign w:val="center"/>
          </w:tcPr>
          <w:p w14:paraId="0C5E176E" w14:textId="66C87915"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10B58D70" w14:textId="30045BD3" w:rsidR="00AE0EDD" w:rsidRPr="0006029F" w:rsidRDefault="00CE1942" w:rsidP="00AE0EDD">
            <w:pPr>
              <w:jc w:val="center"/>
              <w:rPr>
                <w:rFonts w:ascii="GHEA Grapalat" w:hAnsi="GHEA Grapalat"/>
                <w:sz w:val="18"/>
                <w:szCs w:val="18"/>
                <w:lang w:val="hy-AM"/>
              </w:rPr>
            </w:pPr>
            <w:r>
              <w:rPr>
                <w:rFonts w:ascii="GHEA Grapalat" w:hAnsi="GHEA Grapalat"/>
                <w:sz w:val="18"/>
                <w:szCs w:val="18"/>
              </w:rPr>
              <w:t>71241200/93</w:t>
            </w:r>
          </w:p>
        </w:tc>
        <w:tc>
          <w:tcPr>
            <w:tcW w:w="1651" w:type="dxa"/>
          </w:tcPr>
          <w:p w14:paraId="1FFFB730" w14:textId="613AF9BE" w:rsidR="00AE0EDD" w:rsidRPr="00CE1942" w:rsidRDefault="00CE1942"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c>
          <w:tcPr>
            <w:tcW w:w="595" w:type="dxa"/>
          </w:tcPr>
          <w:p w14:paraId="30237A70" w14:textId="30D612C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5C1CF7E6" w14:textId="65D82A27"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E5F0AE5" w14:textId="0C6A51F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F31D2F2" w14:textId="757FDE7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3576935D" w14:textId="4586E7E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21001D98" w14:textId="637C67C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C7C1CA6" w14:textId="36A73B9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063CA45" w14:textId="48A56C4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F539B38" w14:textId="0D373BD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576B198" w14:textId="1AFF06A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58816F7" w14:textId="44AF68A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0E60096" w14:textId="184E675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02B141D4" w14:textId="12DE85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860AC" w14:textId="77777777" w:rsidR="004F0A3A" w:rsidRDefault="004F0A3A">
      <w:r>
        <w:separator/>
      </w:r>
    </w:p>
  </w:endnote>
  <w:endnote w:type="continuationSeparator" w:id="0">
    <w:p w14:paraId="34BB0232" w14:textId="77777777" w:rsidR="004F0A3A" w:rsidRDefault="004F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BC40CE" w:rsidRPr="003E450C" w:rsidRDefault="00BC40C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E1942">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1ADD1" w14:textId="77777777" w:rsidR="004F0A3A" w:rsidRDefault="004F0A3A">
      <w:r>
        <w:separator/>
      </w:r>
    </w:p>
  </w:footnote>
  <w:footnote w:type="continuationSeparator" w:id="0">
    <w:p w14:paraId="00722596" w14:textId="77777777" w:rsidR="004F0A3A" w:rsidRDefault="004F0A3A">
      <w:r>
        <w:continuationSeparator/>
      </w:r>
    </w:p>
  </w:footnote>
  <w:footnote w:id="1">
    <w:p w14:paraId="2F622B90" w14:textId="77777777" w:rsidR="00BC40CE" w:rsidRPr="002B32C3" w:rsidRDefault="00BC40C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BC40CE" w:rsidRPr="00CD6B60" w:rsidRDefault="00BC40C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BC40CE" w:rsidRPr="00CD6B60" w:rsidRDefault="00BC40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BC40CE" w:rsidRPr="00CD6B60" w:rsidRDefault="00BC40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BC40CE" w:rsidRPr="00CD6B60" w:rsidRDefault="00BC40C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BC40CE" w:rsidRPr="00810F23" w:rsidRDefault="00BC40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BC40CE" w:rsidRPr="00564DB5" w:rsidRDefault="00BC40C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BC40CE" w:rsidRPr="00511966" w:rsidRDefault="00BC40C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BC40CE" w:rsidRPr="008E4439" w:rsidRDefault="00BC40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BC40CE" w:rsidRPr="000811C1" w:rsidRDefault="00BC40CE" w:rsidP="0027573B">
      <w:pPr>
        <w:pStyle w:val="FootnoteText"/>
        <w:rPr>
          <w:rFonts w:ascii="Sylfaen" w:hAnsi="Sylfaen"/>
          <w:sz w:val="18"/>
          <w:szCs w:val="18"/>
        </w:rPr>
      </w:pPr>
    </w:p>
  </w:footnote>
  <w:footnote w:id="6">
    <w:p w14:paraId="0AE2A78E" w14:textId="77777777" w:rsidR="00BC40CE" w:rsidRPr="00A31673" w:rsidRDefault="00BC40C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BC40CE" w:rsidRPr="00810F23" w:rsidRDefault="00BC40C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BC40CE" w:rsidRPr="005F2C25" w:rsidRDefault="00BC40CE">
      <w:pPr>
        <w:pStyle w:val="FootnoteText"/>
        <w:rPr>
          <w:rFonts w:ascii="Times New Roman" w:hAnsi="Times New Roman"/>
        </w:rPr>
      </w:pPr>
    </w:p>
  </w:footnote>
  <w:footnote w:id="8">
    <w:p w14:paraId="38FF2A80" w14:textId="77777777" w:rsidR="00BC40CE" w:rsidRDefault="00BC40CE" w:rsidP="006B3E56">
      <w:pPr>
        <w:jc w:val="both"/>
      </w:pPr>
    </w:p>
    <w:p w14:paraId="300E3450" w14:textId="77777777" w:rsidR="00BC40CE" w:rsidRPr="00A006D6" w:rsidRDefault="00BC40C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BC40CE" w:rsidRPr="00A006D6" w:rsidRDefault="00BC40C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BC40CE" w:rsidRPr="00A006D6" w:rsidRDefault="00BC40C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BC40CE" w:rsidRPr="00AE62BA" w:rsidRDefault="00BC40CE" w:rsidP="006B3E56">
      <w:pPr>
        <w:pStyle w:val="FootnoteText"/>
        <w:rPr>
          <w:rFonts w:asciiTheme="minorHAnsi" w:hAnsiTheme="minorHAnsi"/>
          <w:i/>
        </w:rPr>
      </w:pPr>
    </w:p>
  </w:footnote>
  <w:footnote w:id="9">
    <w:p w14:paraId="1D90AA3E" w14:textId="77777777" w:rsidR="00BC40CE" w:rsidRPr="00A25D1B" w:rsidRDefault="00BC40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BC40CE" w:rsidRPr="00DC619D" w:rsidRDefault="00BC40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BC40CE" w:rsidRPr="00D3436F" w:rsidRDefault="00BC40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BC40CE" w:rsidRPr="00D3436F" w:rsidRDefault="00BC40CE">
      <w:pPr>
        <w:pStyle w:val="FootnoteText"/>
        <w:rPr>
          <w:lang w:val="es-ES"/>
        </w:rPr>
      </w:pPr>
    </w:p>
  </w:footnote>
  <w:footnote w:id="12">
    <w:p w14:paraId="3B89F2BB" w14:textId="77777777" w:rsidR="00BC40CE" w:rsidRPr="00217344" w:rsidRDefault="00BC40C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BC40CE" w:rsidRPr="008842CE" w:rsidRDefault="00BC40CE"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BC40CE" w:rsidRPr="008842CE" w:rsidRDefault="00BC40CE" w:rsidP="00484E39">
      <w:pPr>
        <w:pStyle w:val="FootnoteText"/>
        <w:jc w:val="both"/>
        <w:rPr>
          <w:rFonts w:ascii="GHEA Grapalat" w:hAnsi="GHEA Grapalat"/>
        </w:rPr>
      </w:pPr>
    </w:p>
  </w:footnote>
  <w:footnote w:id="14">
    <w:p w14:paraId="3D153D79" w14:textId="77777777" w:rsidR="00BC40CE" w:rsidRPr="008842CE" w:rsidRDefault="00BC40CE" w:rsidP="00484E39">
      <w:pPr>
        <w:pStyle w:val="FootnoteText"/>
        <w:jc w:val="both"/>
      </w:pPr>
    </w:p>
  </w:footnote>
  <w:footnote w:id="15">
    <w:p w14:paraId="72E415F5" w14:textId="77777777" w:rsidR="00BC40CE" w:rsidRPr="00124BE9" w:rsidRDefault="00BC40C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BC40CE" w:rsidRDefault="00BC40CE"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BC40CE" w:rsidRPr="00EB336B" w:rsidRDefault="00BC40C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BC40CE" w:rsidRPr="000C5CC1" w:rsidRDefault="00BC40CE" w:rsidP="00FE3DC2">
      <w:pPr>
        <w:widowControl w:val="0"/>
        <w:spacing w:after="160"/>
        <w:jc w:val="both"/>
        <w:rPr>
          <w:lang w:val="hy-AM"/>
        </w:rPr>
      </w:pPr>
    </w:p>
  </w:footnote>
  <w:footnote w:id="17">
    <w:p w14:paraId="367DDA2F" w14:textId="77777777" w:rsidR="00BC40CE" w:rsidRPr="00AA52B7" w:rsidRDefault="00BC40C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BC40CE" w:rsidRPr="00552088" w:rsidRDefault="00BC40C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BC40CE" w:rsidRPr="00124BE9" w:rsidRDefault="00BC40CE"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BC40CE" w:rsidRPr="00124BE9" w:rsidRDefault="00BC40C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BC40CE" w:rsidRPr="00124BE9" w:rsidRDefault="00BC40C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BC40CE" w:rsidRPr="00124BE9" w:rsidRDefault="00BC40C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6FD77688" w:rsidR="00BC40CE" w:rsidRPr="00D20816" w:rsidRDefault="00BC40CE" w:rsidP="007A34A7">
      <w:pPr>
        <w:pStyle w:val="FootnoteText"/>
        <w:widowControl w:val="0"/>
        <w:jc w:val="both"/>
        <w:rPr>
          <w:rFonts w:asciiTheme="minorHAnsi" w:hAnsiTheme="minorHAnsi"/>
        </w:rPr>
      </w:pPr>
    </w:p>
  </w:footnote>
  <w:footnote w:id="22">
    <w:p w14:paraId="0B06B4BC" w14:textId="77777777" w:rsidR="00BC40CE" w:rsidRPr="00B5675E" w:rsidRDefault="00BC40CE" w:rsidP="000C26A3">
      <w:pPr>
        <w:pStyle w:val="FootnoteText"/>
        <w:widowControl w:val="0"/>
        <w:jc w:val="both"/>
      </w:pPr>
    </w:p>
  </w:footnote>
  <w:footnote w:id="23">
    <w:p w14:paraId="515C2404" w14:textId="77777777" w:rsidR="00BC40CE" w:rsidRPr="00124BE9" w:rsidRDefault="00BC40C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BC40CE" w:rsidRPr="00124BE9" w:rsidRDefault="00BC40C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A3A"/>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2B4"/>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B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76"/>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9F8"/>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04D"/>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0CE"/>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942"/>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0816"/>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CB1"/>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1A82"/>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46C1C-E53E-4504-9CC2-EABAF0F19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5103</TotalTime>
  <Pages>86</Pages>
  <Words>21150</Words>
  <Characters>120558</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2422</cp:revision>
  <cp:lastPrinted>2018-02-16T07:12:00Z</cp:lastPrinted>
  <dcterms:created xsi:type="dcterms:W3CDTF">2019-10-28T07:04:00Z</dcterms:created>
  <dcterms:modified xsi:type="dcterms:W3CDTF">2026-05-11T12:13:00Z</dcterms:modified>
</cp:coreProperties>
</file>